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05A8" w14:textId="644A0A8C" w:rsidR="000F0DA9" w:rsidRPr="00971DE0" w:rsidRDefault="00893844" w:rsidP="00893844">
      <w:pPr>
        <w:pStyle w:val="BodyText"/>
        <w:kinsoku w:val="0"/>
        <w:overflowPunct w:val="0"/>
        <w:spacing w:line="470" w:lineRule="exact"/>
        <w:ind w:right="220"/>
        <w:rPr>
          <w:rFonts w:ascii="Times New Roman" w:hAnsi="Times New Roman" w:cs="Times New Roman"/>
          <w:color w:val="000000"/>
          <w:sz w:val="22"/>
          <w:szCs w:val="22"/>
        </w:rPr>
      </w:pPr>
      <w:r w:rsidRPr="00971DE0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B120956" wp14:editId="071A0FB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86809" cy="704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DA9" w:rsidRPr="00971DE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40A61A" wp14:editId="3CFD8964">
                <wp:simplePos x="0" y="0"/>
                <wp:positionH relativeFrom="page">
                  <wp:posOffset>638175</wp:posOffset>
                </wp:positionH>
                <wp:positionV relativeFrom="paragraph">
                  <wp:posOffset>-36830</wp:posOffset>
                </wp:positionV>
                <wp:extent cx="927100" cy="711200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CD27" w14:textId="3BF8B452" w:rsidR="000F0DA9" w:rsidRDefault="000F0DA9" w:rsidP="000F0DA9">
                            <w:pPr>
                              <w:spacing w:line="1120" w:lineRule="atLeast"/>
                            </w:pPr>
                          </w:p>
                          <w:p w14:paraId="49892144" w14:textId="77777777" w:rsidR="000F0DA9" w:rsidRDefault="000F0DA9" w:rsidP="000F0D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0A61A" id="Rectangle 5" o:spid="_x0000_s1026" style="position:absolute;left:0;text-align:left;margin-left:50.25pt;margin-top:-2.9pt;width:73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" o:allowincell="f" filled="f" stroked="f">
                <v:textbox inset="0,0,0,0">
                  <w:txbxContent>
                    <w:p w14:paraId="16D6CD27" w14:textId="3BF8B452" w:rsidR="000F0DA9" w:rsidRDefault="000F0DA9" w:rsidP="000F0DA9">
                      <w:pPr>
                        <w:spacing w:line="1120" w:lineRule="atLeast"/>
                      </w:pPr>
                    </w:p>
                    <w:p w14:paraId="49892144" w14:textId="77777777" w:rsidR="000F0DA9" w:rsidRDefault="000F0DA9" w:rsidP="000F0DA9"/>
                  </w:txbxContent>
                </v:textbox>
                <w10:wrap anchorx="page"/>
              </v:rect>
            </w:pict>
          </mc:Fallback>
        </mc:AlternateContent>
      </w:r>
      <w:r w:rsidR="000F0DA9" w:rsidRPr="00971DE0">
        <w:rPr>
          <w:rFonts w:ascii="Times New Roman" w:hAnsi="Times New Roman" w:cs="Times New Roman"/>
          <w:b/>
          <w:bCs/>
          <w:color w:val="2B2B2B"/>
          <w:sz w:val="22"/>
          <w:szCs w:val="22"/>
        </w:rPr>
        <w:t>San Francisco Housing</w:t>
      </w:r>
      <w:r w:rsidR="000F0DA9" w:rsidRPr="00971DE0">
        <w:rPr>
          <w:rFonts w:ascii="Times New Roman" w:hAnsi="Times New Roman" w:cs="Times New Roman"/>
          <w:b/>
          <w:bCs/>
          <w:color w:val="2B2B2B"/>
          <w:spacing w:val="10"/>
          <w:sz w:val="22"/>
          <w:szCs w:val="22"/>
        </w:rPr>
        <w:t xml:space="preserve"> </w:t>
      </w:r>
      <w:r w:rsidR="000F0DA9" w:rsidRPr="00971DE0">
        <w:rPr>
          <w:rFonts w:ascii="Times New Roman" w:hAnsi="Times New Roman" w:cs="Times New Roman"/>
          <w:b/>
          <w:bCs/>
          <w:color w:val="2B2B2B"/>
          <w:sz w:val="22"/>
          <w:szCs w:val="22"/>
        </w:rPr>
        <w:t>Authority</w:t>
      </w:r>
    </w:p>
    <w:p w14:paraId="3248187B" w14:textId="078376B4" w:rsidR="00893844" w:rsidRPr="00971DE0" w:rsidRDefault="000F0DA9" w:rsidP="00893844">
      <w:pPr>
        <w:pStyle w:val="BodyText"/>
        <w:kinsoku w:val="0"/>
        <w:overflowPunct w:val="0"/>
        <w:spacing w:line="194" w:lineRule="exact"/>
        <w:ind w:right="220"/>
        <w:rPr>
          <w:rFonts w:ascii="Times New Roman" w:hAnsi="Times New Roman" w:cs="Times New Roman"/>
          <w:spacing w:val="-11"/>
          <w:w w:val="105"/>
          <w:sz w:val="22"/>
          <w:szCs w:val="22"/>
        </w:rPr>
      </w:pPr>
      <w:r w:rsidRPr="00971DE0">
        <w:rPr>
          <w:rFonts w:ascii="Times New Roman" w:hAnsi="Times New Roman" w:cs="Times New Roman"/>
          <w:w w:val="105"/>
          <w:sz w:val="22"/>
          <w:szCs w:val="22"/>
        </w:rPr>
        <w:t>1815</w:t>
      </w:r>
      <w:r w:rsidRPr="00971DE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Egbert</w:t>
      </w:r>
      <w:r w:rsidRPr="00971DE0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Street</w:t>
      </w:r>
      <w:r w:rsidRPr="00971DE0">
        <w:rPr>
          <w:rFonts w:ascii="Times New Roman" w:hAnsi="Times New Roman" w:cs="Times New Roman"/>
          <w:spacing w:val="-24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•</w:t>
      </w:r>
      <w:r w:rsidRPr="00971DE0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San</w:t>
      </w:r>
      <w:r w:rsidRPr="00971DE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Francisco</w:t>
      </w:r>
      <w:r w:rsidRPr="00971DE0">
        <w:rPr>
          <w:rFonts w:ascii="Times New Roman" w:hAnsi="Times New Roman" w:cs="Times New Roman"/>
          <w:spacing w:val="-30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CA</w:t>
      </w:r>
      <w:r w:rsidRPr="00971DE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94124</w:t>
      </w:r>
      <w:r w:rsidRPr="00971DE0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</w:p>
    <w:p w14:paraId="4D59E847" w14:textId="07646A21" w:rsidR="000F0DA9" w:rsidRPr="00971DE0" w:rsidRDefault="000F0DA9" w:rsidP="00893844">
      <w:pPr>
        <w:pStyle w:val="BodyText"/>
        <w:kinsoku w:val="0"/>
        <w:overflowPunct w:val="0"/>
        <w:spacing w:line="194" w:lineRule="exact"/>
        <w:ind w:right="220"/>
        <w:rPr>
          <w:rFonts w:ascii="Times New Roman" w:hAnsi="Times New Roman" w:cs="Times New Roman"/>
          <w:spacing w:val="2"/>
          <w:sz w:val="22"/>
          <w:szCs w:val="22"/>
        </w:rPr>
      </w:pPr>
      <w:r w:rsidRPr="00971DE0">
        <w:rPr>
          <w:rFonts w:ascii="Times New Roman" w:hAnsi="Times New Roman" w:cs="Times New Roman"/>
          <w:w w:val="105"/>
          <w:sz w:val="22"/>
          <w:szCs w:val="22"/>
        </w:rPr>
        <w:t>(415)</w:t>
      </w:r>
      <w:r w:rsidRPr="00971DE0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715-3280</w:t>
      </w:r>
      <w:r w:rsidRPr="00971DE0">
        <w:rPr>
          <w:rFonts w:ascii="Times New Roman" w:hAnsi="Times New Roman" w:cs="Times New Roman"/>
          <w:spacing w:val="-30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•</w:t>
      </w:r>
      <w:r w:rsidRPr="00971DE0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(415)</w:t>
      </w:r>
      <w:r w:rsidRPr="00971DE0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w w:val="105"/>
          <w:sz w:val="22"/>
          <w:szCs w:val="22"/>
        </w:rPr>
        <w:t>415-715-3296</w:t>
      </w:r>
      <w:r w:rsidRPr="00971DE0">
        <w:rPr>
          <w:rFonts w:ascii="Times New Roman" w:hAnsi="Times New Roman" w:cs="Times New Roman"/>
          <w:spacing w:val="-30"/>
          <w:w w:val="105"/>
          <w:sz w:val="22"/>
          <w:szCs w:val="22"/>
        </w:rPr>
        <w:t xml:space="preserve"> </w:t>
      </w:r>
      <w:r w:rsidRPr="00971DE0">
        <w:rPr>
          <w:rFonts w:ascii="Times New Roman" w:hAnsi="Times New Roman" w:cs="Times New Roman"/>
          <w:spacing w:val="2"/>
          <w:w w:val="105"/>
          <w:sz w:val="22"/>
          <w:szCs w:val="22"/>
        </w:rPr>
        <w:t>FAX</w:t>
      </w:r>
    </w:p>
    <w:p w14:paraId="076BA9A0" w14:textId="27F630E3" w:rsidR="00731ECC" w:rsidRPr="00971DE0" w:rsidRDefault="00731ECC" w:rsidP="00893844">
      <w:pPr>
        <w:spacing w:after="0"/>
        <w:rPr>
          <w:rFonts w:ascii="Times New Roman" w:hAnsi="Times New Roman" w:cs="Times New Roman"/>
        </w:rPr>
      </w:pPr>
    </w:p>
    <w:p w14:paraId="57ACB165" w14:textId="77777777" w:rsidR="00DD617E" w:rsidRPr="00971DE0" w:rsidRDefault="00DD617E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45E79F97" w14:textId="77777777" w:rsidR="00800ADE" w:rsidRDefault="00800ADE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>Hi Sunnydale residents,</w:t>
      </w:r>
    </w:p>
    <w:p w14:paraId="4006A018" w14:textId="77777777" w:rsidR="00800ADE" w:rsidRDefault="00800ADE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4AC433FD" w14:textId="77777777" w:rsidR="00846973" w:rsidRPr="00C02B62" w:rsidRDefault="00846973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8"/>
        </w:rPr>
      </w:pPr>
      <w:r w:rsidRPr="00C02B62">
        <w:rPr>
          <w:rFonts w:ascii="Times New Roman" w:hAnsi="Times New Roman" w:cs="Times New Roman"/>
          <w:b/>
          <w:bCs/>
          <w:spacing w:val="8"/>
        </w:rPr>
        <w:t xml:space="preserve">Your opinion is extremely important! We would like your feedback on new housing options for you and your family. </w:t>
      </w:r>
    </w:p>
    <w:p w14:paraId="1E317117" w14:textId="77777777" w:rsidR="00846973" w:rsidRDefault="00846973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68A1F584" w14:textId="0DFC9AE9" w:rsidR="00B21570" w:rsidRDefault="00203B09" w:rsidP="00BC7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  <w:r w:rsidRPr="00971DE0">
        <w:rPr>
          <w:rFonts w:ascii="Times New Roman" w:hAnsi="Times New Roman" w:cs="Times New Roman"/>
          <w:spacing w:val="8"/>
        </w:rPr>
        <w:t>The San Francisco Housing Authority</w:t>
      </w:r>
      <w:r w:rsidR="00075D7C">
        <w:rPr>
          <w:rFonts w:ascii="Times New Roman" w:hAnsi="Times New Roman" w:cs="Times New Roman"/>
          <w:spacing w:val="8"/>
        </w:rPr>
        <w:t>,</w:t>
      </w:r>
      <w:r w:rsidRPr="00971DE0">
        <w:rPr>
          <w:rFonts w:ascii="Times New Roman" w:hAnsi="Times New Roman" w:cs="Times New Roman"/>
          <w:spacing w:val="8"/>
        </w:rPr>
        <w:t xml:space="preserve"> </w:t>
      </w:r>
      <w:r w:rsidR="000C4A8B" w:rsidRPr="00971DE0">
        <w:rPr>
          <w:rFonts w:ascii="Times New Roman" w:hAnsi="Times New Roman" w:cs="Times New Roman"/>
          <w:spacing w:val="8"/>
        </w:rPr>
        <w:t xml:space="preserve"> Mercy Housing and Related California</w:t>
      </w:r>
      <w:r w:rsidRPr="00971DE0">
        <w:rPr>
          <w:rFonts w:ascii="Times New Roman" w:hAnsi="Times New Roman" w:cs="Times New Roman"/>
          <w:spacing w:val="8"/>
        </w:rPr>
        <w:t xml:space="preserve"> </w:t>
      </w:r>
      <w:r w:rsidR="00075D7C">
        <w:rPr>
          <w:rFonts w:ascii="Times New Roman" w:hAnsi="Times New Roman" w:cs="Times New Roman"/>
          <w:spacing w:val="8"/>
        </w:rPr>
        <w:t xml:space="preserve">have created a video about the brand new apartments </w:t>
      </w:r>
      <w:r w:rsidR="00BC7865">
        <w:rPr>
          <w:rFonts w:ascii="Times New Roman" w:hAnsi="Times New Roman" w:cs="Times New Roman"/>
          <w:spacing w:val="8"/>
        </w:rPr>
        <w:t>that will be available to</w:t>
      </w:r>
      <w:r w:rsidR="00075D7C">
        <w:rPr>
          <w:rFonts w:ascii="Times New Roman" w:hAnsi="Times New Roman" w:cs="Times New Roman"/>
          <w:spacing w:val="8"/>
        </w:rPr>
        <w:t xml:space="preserve"> Sunnydale households in 2021, 2023 and 2024. </w:t>
      </w:r>
      <w:r w:rsidR="00C2533B">
        <w:rPr>
          <w:rFonts w:ascii="Times New Roman" w:hAnsi="Times New Roman" w:cs="Times New Roman"/>
          <w:spacing w:val="8"/>
        </w:rPr>
        <w:t xml:space="preserve">You can watch the video called, </w:t>
      </w:r>
      <w:r w:rsidR="00C2533B" w:rsidRPr="00C02B62">
        <w:rPr>
          <w:rFonts w:ascii="Times New Roman" w:hAnsi="Times New Roman" w:cs="Times New Roman"/>
          <w:i/>
          <w:iCs/>
          <w:spacing w:val="8"/>
        </w:rPr>
        <w:t>Welcome to Your New Home</w:t>
      </w:r>
      <w:r w:rsidR="00C2533B">
        <w:rPr>
          <w:rFonts w:ascii="Times New Roman" w:hAnsi="Times New Roman" w:cs="Times New Roman"/>
          <w:spacing w:val="8"/>
        </w:rPr>
        <w:t>, at</w:t>
      </w:r>
      <w:r w:rsidR="00BC7865">
        <w:rPr>
          <w:rFonts w:ascii="Times New Roman" w:hAnsi="Times New Roman" w:cs="Times New Roman"/>
          <w:spacing w:val="8"/>
        </w:rPr>
        <w:t>:</w:t>
      </w:r>
    </w:p>
    <w:p w14:paraId="70DBA7B1" w14:textId="139E2BD3" w:rsidR="00BC7865" w:rsidRDefault="00BC7865" w:rsidP="00C0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  <w:hyperlink r:id="rId9" w:history="1">
        <w:r>
          <w:rPr>
            <w:rStyle w:val="Hyperlink"/>
          </w:rPr>
          <w:t>https://youtu.be/oCPCfpqPZIA</w:t>
        </w:r>
      </w:hyperlink>
    </w:p>
    <w:p w14:paraId="18A94FC0" w14:textId="77777777" w:rsidR="00075D7C" w:rsidRDefault="00075D7C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288C8D8B" w14:textId="1D30E517" w:rsidR="00C04B7C" w:rsidRDefault="00C04B7C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>Once you have watched the video, w</w:t>
      </w:r>
      <w:r w:rsidR="00C2533B">
        <w:rPr>
          <w:rFonts w:ascii="Times New Roman" w:hAnsi="Times New Roman" w:cs="Times New Roman"/>
          <w:spacing w:val="8"/>
        </w:rPr>
        <w:t>e would like to learn about your family’s interest in moving into the brand new affordable apartments</w:t>
      </w:r>
      <w:r>
        <w:rPr>
          <w:rFonts w:ascii="Times New Roman" w:hAnsi="Times New Roman" w:cs="Times New Roman"/>
          <w:spacing w:val="8"/>
        </w:rPr>
        <w:t xml:space="preserve"> in the survey that is at the end of this correspondence</w:t>
      </w:r>
      <w:r w:rsidR="00C2533B">
        <w:rPr>
          <w:rFonts w:ascii="Times New Roman" w:hAnsi="Times New Roman" w:cs="Times New Roman"/>
          <w:spacing w:val="8"/>
        </w:rPr>
        <w:t xml:space="preserve">. Your response to the survey does not commit you to anything. </w:t>
      </w:r>
      <w:r w:rsidRPr="00971DE0">
        <w:rPr>
          <w:rFonts w:ascii="Times New Roman" w:hAnsi="Times New Roman" w:cs="Times New Roman"/>
          <w:spacing w:val="8"/>
        </w:rPr>
        <w:t>The purpose of this survey is to help staff identify and assist households who express interest in moving into these upcoming affordable housing opportunities.</w:t>
      </w:r>
      <w:r>
        <w:rPr>
          <w:rFonts w:ascii="Times New Roman" w:hAnsi="Times New Roman" w:cs="Times New Roman"/>
          <w:spacing w:val="8"/>
        </w:rPr>
        <w:t xml:space="preserve"> </w:t>
      </w:r>
    </w:p>
    <w:p w14:paraId="3E569CB3" w14:textId="77777777" w:rsidR="00C04B7C" w:rsidRDefault="00C04B7C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4CE9F33D" w14:textId="217E8837" w:rsidR="00B21570" w:rsidRDefault="00C04B7C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 xml:space="preserve">All Sunnydale public housing households have the right to a brand new affordable unit </w:t>
      </w:r>
      <w:r w:rsidRPr="00BC3166">
        <w:rPr>
          <w:rFonts w:ascii="Times New Roman" w:hAnsi="Times New Roman" w:cs="Times New Roman"/>
          <w:i/>
          <w:iCs/>
          <w:spacing w:val="8"/>
          <w:u w:val="single"/>
        </w:rPr>
        <w:t>at Sunnydale</w:t>
      </w:r>
      <w:r>
        <w:rPr>
          <w:rFonts w:ascii="Times New Roman" w:hAnsi="Times New Roman" w:cs="Times New Roman"/>
          <w:spacing w:val="8"/>
        </w:rPr>
        <w:t xml:space="preserve">. Completing this survey does not automatically guarantee that you will have a secured unit at the building that you are selecting. </w:t>
      </w:r>
      <w:r w:rsidR="001E0737">
        <w:rPr>
          <w:rFonts w:ascii="Times New Roman" w:hAnsi="Times New Roman" w:cs="Times New Roman"/>
          <w:spacing w:val="8"/>
        </w:rPr>
        <w:t xml:space="preserve">SFHA will continue to use the </w:t>
      </w:r>
      <w:r w:rsidR="0089315F">
        <w:rPr>
          <w:rFonts w:ascii="Times New Roman" w:hAnsi="Times New Roman" w:cs="Times New Roman"/>
          <w:spacing w:val="8"/>
        </w:rPr>
        <w:t xml:space="preserve">established </w:t>
      </w:r>
      <w:r w:rsidR="001E0737">
        <w:rPr>
          <w:rFonts w:ascii="Times New Roman" w:hAnsi="Times New Roman" w:cs="Times New Roman"/>
          <w:spacing w:val="8"/>
        </w:rPr>
        <w:t xml:space="preserve">on-site relocation group order to contact families about </w:t>
      </w:r>
      <w:r w:rsidR="00627946">
        <w:rPr>
          <w:rFonts w:ascii="Times New Roman" w:hAnsi="Times New Roman" w:cs="Times New Roman"/>
          <w:spacing w:val="8"/>
        </w:rPr>
        <w:t xml:space="preserve">new </w:t>
      </w:r>
      <w:r w:rsidR="00075D7C">
        <w:rPr>
          <w:rFonts w:ascii="Times New Roman" w:hAnsi="Times New Roman" w:cs="Times New Roman"/>
          <w:spacing w:val="8"/>
        </w:rPr>
        <w:t>apartments</w:t>
      </w:r>
      <w:r w:rsidR="00E704F4">
        <w:rPr>
          <w:rFonts w:ascii="Times New Roman" w:hAnsi="Times New Roman" w:cs="Times New Roman"/>
          <w:spacing w:val="8"/>
        </w:rPr>
        <w:t xml:space="preserve"> at Sunnydale</w:t>
      </w:r>
      <w:r w:rsidR="00075D7C">
        <w:rPr>
          <w:rFonts w:ascii="Times New Roman" w:hAnsi="Times New Roman" w:cs="Times New Roman"/>
          <w:spacing w:val="8"/>
        </w:rPr>
        <w:t xml:space="preserve"> </w:t>
      </w:r>
      <w:r w:rsidR="00627946">
        <w:rPr>
          <w:rFonts w:ascii="Times New Roman" w:hAnsi="Times New Roman" w:cs="Times New Roman"/>
          <w:spacing w:val="8"/>
        </w:rPr>
        <w:t>as they become available</w:t>
      </w:r>
      <w:r w:rsidR="00800ADE">
        <w:rPr>
          <w:rFonts w:ascii="Times New Roman" w:hAnsi="Times New Roman" w:cs="Times New Roman"/>
          <w:spacing w:val="8"/>
        </w:rPr>
        <w:t xml:space="preserve"> and they</w:t>
      </w:r>
      <w:r w:rsidR="00627946">
        <w:rPr>
          <w:rFonts w:ascii="Times New Roman" w:hAnsi="Times New Roman" w:cs="Times New Roman"/>
          <w:spacing w:val="8"/>
        </w:rPr>
        <w:t xml:space="preserve"> will contact all families about new </w:t>
      </w:r>
      <w:r w:rsidR="00075D7C">
        <w:rPr>
          <w:rFonts w:ascii="Times New Roman" w:hAnsi="Times New Roman" w:cs="Times New Roman"/>
          <w:spacing w:val="8"/>
        </w:rPr>
        <w:t>apartments</w:t>
      </w:r>
      <w:r w:rsidR="00E704F4">
        <w:rPr>
          <w:rFonts w:ascii="Times New Roman" w:hAnsi="Times New Roman" w:cs="Times New Roman"/>
          <w:spacing w:val="8"/>
        </w:rPr>
        <w:t xml:space="preserve"> in other neighborhoods </w:t>
      </w:r>
      <w:r w:rsidR="00627946">
        <w:rPr>
          <w:rFonts w:ascii="Times New Roman" w:hAnsi="Times New Roman" w:cs="Times New Roman"/>
          <w:spacing w:val="8"/>
        </w:rPr>
        <w:t xml:space="preserve">as they become available. </w:t>
      </w:r>
    </w:p>
    <w:p w14:paraId="46AA0EF3" w14:textId="050C5BFE" w:rsidR="00C04B7C" w:rsidRDefault="00C04B7C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0251CBB3" w14:textId="77777777" w:rsidR="00C04B7C" w:rsidRPr="00971DE0" w:rsidRDefault="00C04B7C" w:rsidP="00C04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  <w:r w:rsidRPr="00C02B62">
        <w:rPr>
          <w:rFonts w:ascii="Times New Roman" w:hAnsi="Times New Roman" w:cs="Times New Roman"/>
          <w:b/>
          <w:bCs/>
          <w:spacing w:val="8"/>
        </w:rPr>
        <w:t>The monthly rent at these new apartments will remain at 30% of your household income</w:t>
      </w:r>
      <w:r>
        <w:rPr>
          <w:rFonts w:ascii="Times New Roman" w:hAnsi="Times New Roman" w:cs="Times New Roman"/>
          <w:spacing w:val="8"/>
        </w:rPr>
        <w:t>.</w:t>
      </w:r>
      <w:r w:rsidRPr="00971DE0">
        <w:rPr>
          <w:rFonts w:ascii="Times New Roman" w:hAnsi="Times New Roman" w:cs="Times New Roman"/>
          <w:spacing w:val="8"/>
        </w:rPr>
        <w:t xml:space="preserve"> </w:t>
      </w:r>
    </w:p>
    <w:p w14:paraId="2025338B" w14:textId="77777777" w:rsidR="00B21570" w:rsidRDefault="00B21570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2C97E113" w14:textId="3BB18177" w:rsidR="000C4A8B" w:rsidRPr="00971DE0" w:rsidRDefault="0065687F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 xml:space="preserve">Aside from the units listed here, there will be more brand new right to return units that will become available in Sunnydale </w:t>
      </w:r>
      <w:r w:rsidR="0096136C">
        <w:rPr>
          <w:rFonts w:ascii="Times New Roman" w:hAnsi="Times New Roman" w:cs="Times New Roman"/>
          <w:spacing w:val="8"/>
        </w:rPr>
        <w:t>after 2024.</w:t>
      </w:r>
    </w:p>
    <w:p w14:paraId="3131EE66" w14:textId="63937DD8" w:rsidR="00893844" w:rsidRPr="00971DE0" w:rsidRDefault="00893844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2C4FA98D" w14:textId="090451C5" w:rsidR="00893844" w:rsidRPr="00971DE0" w:rsidRDefault="000C14C5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  <w:r w:rsidRPr="000C14C5">
        <w:rPr>
          <w:rFonts w:ascii="Times New Roman" w:hAnsi="Times New Roman" w:cs="Times New Roman"/>
          <w:spacing w:val="8"/>
        </w:rPr>
        <w:t xml:space="preserve">Please return this form to us by </w:t>
      </w:r>
      <w:r w:rsidR="00C02B62">
        <w:rPr>
          <w:rFonts w:ascii="Times New Roman" w:hAnsi="Times New Roman" w:cs="Times New Roman"/>
          <w:b/>
          <w:spacing w:val="8"/>
        </w:rPr>
        <w:t>October 1</w:t>
      </w:r>
      <w:r w:rsidRPr="000C14C5">
        <w:rPr>
          <w:rFonts w:ascii="Times New Roman" w:hAnsi="Times New Roman" w:cs="Times New Roman"/>
          <w:b/>
          <w:spacing w:val="8"/>
        </w:rPr>
        <w:t>, 2020</w:t>
      </w:r>
      <w:r w:rsidRPr="000C14C5"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spacing w:val="8"/>
        </w:rPr>
        <w:t xml:space="preserve"> </w:t>
      </w:r>
      <w:r w:rsidR="00893844" w:rsidRPr="00971DE0">
        <w:rPr>
          <w:rFonts w:ascii="Times New Roman" w:hAnsi="Times New Roman" w:cs="Times New Roman"/>
          <w:spacing w:val="8"/>
        </w:rPr>
        <w:t xml:space="preserve">If you have questions or need assistance completing this survey, please contact Elizabeth Chilton, HOPE SF, at </w:t>
      </w:r>
      <w:r w:rsidR="00893844" w:rsidRPr="00C02B62">
        <w:rPr>
          <w:rFonts w:ascii="Times New Roman" w:hAnsi="Times New Roman" w:cs="Times New Roman"/>
          <w:spacing w:val="8"/>
        </w:rPr>
        <w:t>(</w:t>
      </w:r>
      <w:r w:rsidR="000E7398">
        <w:rPr>
          <w:rFonts w:ascii="Times New Roman" w:hAnsi="Times New Roman" w:cs="Times New Roman"/>
          <w:spacing w:val="8"/>
        </w:rPr>
        <w:t>415) 715-2221</w:t>
      </w:r>
      <w:r w:rsidR="00893844" w:rsidRPr="00971DE0">
        <w:rPr>
          <w:rFonts w:ascii="Times New Roman" w:hAnsi="Times New Roman" w:cs="Times New Roman"/>
          <w:spacing w:val="8"/>
        </w:rPr>
        <w:t xml:space="preserve"> or chiltone@</w:t>
      </w:r>
      <w:r w:rsidR="000F0070">
        <w:rPr>
          <w:rFonts w:ascii="Times New Roman" w:hAnsi="Times New Roman" w:cs="Times New Roman"/>
          <w:spacing w:val="8"/>
        </w:rPr>
        <w:t>sfha</w:t>
      </w:r>
      <w:r w:rsidR="00893844" w:rsidRPr="00971DE0">
        <w:rPr>
          <w:rFonts w:ascii="Times New Roman" w:hAnsi="Times New Roman" w:cs="Times New Roman"/>
          <w:spacing w:val="8"/>
        </w:rPr>
        <w:t xml:space="preserve">.org. We appreciate your time! </w:t>
      </w:r>
    </w:p>
    <w:p w14:paraId="66BF2A6B" w14:textId="23212906" w:rsidR="00AC5BED" w:rsidRPr="00971DE0" w:rsidRDefault="00AC5BED" w:rsidP="0089384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8"/>
        </w:rPr>
      </w:pPr>
    </w:p>
    <w:p w14:paraId="7DBE62A2" w14:textId="77777777" w:rsidR="00AC5BED" w:rsidRPr="00971DE0" w:rsidRDefault="00AC5BED" w:rsidP="00893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A35" w:themeColor="text2" w:themeShade="80"/>
        </w:rPr>
      </w:pPr>
    </w:p>
    <w:p w14:paraId="6E9626C9" w14:textId="3C1278AF" w:rsidR="00DD617E" w:rsidRPr="00971DE0" w:rsidRDefault="00E37972" w:rsidP="00893844">
      <w:pPr>
        <w:spacing w:after="0"/>
        <w:rPr>
          <w:rFonts w:ascii="Times New Roman" w:hAnsi="Times New Roman" w:cs="Times New Roman"/>
          <w:b/>
        </w:rPr>
      </w:pPr>
      <w:r w:rsidRPr="00971DE0">
        <w:rPr>
          <w:rFonts w:ascii="Times New Roman" w:hAnsi="Times New Roman" w:cs="Times New Roman"/>
          <w:b/>
        </w:rPr>
        <w:t xml:space="preserve">1. </w:t>
      </w:r>
      <w:r w:rsidR="00893844" w:rsidRPr="00971DE0">
        <w:rPr>
          <w:rFonts w:ascii="Times New Roman" w:hAnsi="Times New Roman" w:cs="Times New Roman"/>
          <w:b/>
        </w:rPr>
        <w:t>P</w:t>
      </w:r>
      <w:r w:rsidRPr="00971DE0">
        <w:rPr>
          <w:rFonts w:ascii="Times New Roman" w:hAnsi="Times New Roman" w:cs="Times New Roman"/>
          <w:b/>
        </w:rPr>
        <w:t>rovide your location preferences. Mark (x) next to all locations you are interested in.</w:t>
      </w:r>
    </w:p>
    <w:p w14:paraId="0CCC7B90" w14:textId="77777777" w:rsidR="00E37972" w:rsidRPr="00971DE0" w:rsidRDefault="00E37972" w:rsidP="008938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3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65"/>
        <w:gridCol w:w="1710"/>
        <w:gridCol w:w="1973"/>
      </w:tblGrid>
      <w:tr w:rsidR="00DD617E" w:rsidRPr="00971DE0" w14:paraId="601E67B5" w14:textId="77777777" w:rsidTr="007019A9">
        <w:tc>
          <w:tcPr>
            <w:tcW w:w="5665" w:type="dxa"/>
          </w:tcPr>
          <w:p w14:paraId="50C73EFB" w14:textId="12781CAD" w:rsidR="00DD617E" w:rsidRPr="00971DE0" w:rsidRDefault="00075D7C" w:rsidP="00A96E00">
            <w:pPr>
              <w:tabs>
                <w:tab w:val="left" w:pos="41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apartments at Sunnydale</w:t>
            </w:r>
            <w:r w:rsidR="00A96E00" w:rsidRPr="00971DE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10" w:type="dxa"/>
          </w:tcPr>
          <w:p w14:paraId="06C7F0E3" w14:textId="05AC3DD3" w:rsidR="00DD617E" w:rsidRPr="00971DE0" w:rsidRDefault="00DD617E" w:rsidP="0070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 xml:space="preserve">Available </w:t>
            </w:r>
          </w:p>
        </w:tc>
        <w:tc>
          <w:tcPr>
            <w:tcW w:w="1973" w:type="dxa"/>
          </w:tcPr>
          <w:p w14:paraId="3F70F5CD" w14:textId="79B0CD4B" w:rsidR="00DD617E" w:rsidRPr="00971DE0" w:rsidRDefault="00DD617E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Mark if Interested</w:t>
            </w:r>
          </w:p>
        </w:tc>
      </w:tr>
      <w:tr w:rsidR="00DD617E" w:rsidRPr="00971DE0" w14:paraId="4F9E674F" w14:textId="77777777" w:rsidTr="007019A9">
        <w:tc>
          <w:tcPr>
            <w:tcW w:w="5665" w:type="dxa"/>
          </w:tcPr>
          <w:p w14:paraId="2066895E" w14:textId="77777777" w:rsidR="007019A9" w:rsidRPr="007019A9" w:rsidRDefault="00DD617E" w:rsidP="00893844">
            <w:pPr>
              <w:rPr>
                <w:rFonts w:ascii="Times New Roman" w:hAnsi="Times New Roman" w:cs="Times New Roman"/>
              </w:rPr>
            </w:pPr>
            <w:r w:rsidRPr="007019A9">
              <w:rPr>
                <w:rFonts w:ascii="Times New Roman" w:hAnsi="Times New Roman" w:cs="Times New Roman"/>
              </w:rPr>
              <w:t>Sunnydale Block 6</w:t>
            </w:r>
            <w:r w:rsidR="007019A9" w:rsidRPr="007019A9">
              <w:rPr>
                <w:rFonts w:ascii="Times New Roman" w:hAnsi="Times New Roman" w:cs="Times New Roman"/>
              </w:rPr>
              <w:t xml:space="preserve"> </w:t>
            </w:r>
          </w:p>
          <w:p w14:paraId="1C0A6360" w14:textId="64263BD1" w:rsidR="00DD617E" w:rsidRPr="007019A9" w:rsidRDefault="007019A9" w:rsidP="00893844">
            <w:pPr>
              <w:rPr>
                <w:rFonts w:ascii="Times New Roman" w:hAnsi="Times New Roman" w:cs="Times New Roman"/>
                <w:i/>
              </w:rPr>
            </w:pPr>
            <w:r w:rsidRPr="007019A9">
              <w:rPr>
                <w:rFonts w:ascii="Times New Roman" w:hAnsi="Times New Roman" w:cs="Times New Roman"/>
                <w:i/>
              </w:rPr>
              <w:t>125 Sunnydale</w:t>
            </w:r>
            <w:r>
              <w:rPr>
                <w:rFonts w:ascii="Times New Roman" w:hAnsi="Times New Roman" w:cs="Times New Roman"/>
                <w:i/>
              </w:rPr>
              <w:t xml:space="preserve"> household units</w:t>
            </w:r>
            <w:r w:rsidRPr="007019A9">
              <w:rPr>
                <w:rFonts w:ascii="Times New Roman" w:hAnsi="Times New Roman" w:cs="Times New Roman"/>
                <w:i/>
              </w:rPr>
              <w:t xml:space="preserve">, 167 </w:t>
            </w:r>
            <w:r>
              <w:rPr>
                <w:rFonts w:ascii="Times New Roman" w:hAnsi="Times New Roman" w:cs="Times New Roman"/>
                <w:i/>
              </w:rPr>
              <w:t xml:space="preserve">affordable </w:t>
            </w:r>
            <w:r w:rsidRPr="007019A9">
              <w:rPr>
                <w:rFonts w:ascii="Times New Roman" w:hAnsi="Times New Roman" w:cs="Times New Roman"/>
                <w:i/>
              </w:rPr>
              <w:t>units total</w:t>
            </w:r>
          </w:p>
          <w:p w14:paraId="20052641" w14:textId="212E70CA" w:rsidR="00DD617E" w:rsidRPr="007019A9" w:rsidRDefault="007019A9" w:rsidP="007019A9">
            <w:pPr>
              <w:rPr>
                <w:rFonts w:ascii="Times New Roman" w:hAnsi="Times New Roman" w:cs="Times New Roman"/>
                <w:i/>
              </w:rPr>
            </w:pPr>
            <w:r w:rsidRPr="007019A9">
              <w:rPr>
                <w:rFonts w:ascii="Times New Roman" w:hAnsi="Times New Roman" w:cs="Times New Roman"/>
                <w:i/>
              </w:rPr>
              <w:t>Near Hahn &amp; Sunrise. Under construction now.</w:t>
            </w:r>
          </w:p>
        </w:tc>
        <w:tc>
          <w:tcPr>
            <w:tcW w:w="1710" w:type="dxa"/>
          </w:tcPr>
          <w:p w14:paraId="00995A84" w14:textId="442BC545" w:rsidR="00DD617E" w:rsidRPr="00971DE0" w:rsidRDefault="00D75165" w:rsidP="00893844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November</w:t>
            </w:r>
            <w:r w:rsidR="00DD617E" w:rsidRPr="00971DE0">
              <w:rPr>
                <w:rFonts w:ascii="Times New Roman" w:hAnsi="Times New Roman" w:cs="Times New Roman"/>
                <w:color w:val="222A35" w:themeColor="text2" w:themeShade="80"/>
              </w:rPr>
              <w:t xml:space="preserve"> 2021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14:paraId="163237B2" w14:textId="1132B664" w:rsidR="00DD617E" w:rsidRPr="00971DE0" w:rsidRDefault="00DD617E" w:rsidP="00893844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>[    ]</w:t>
            </w:r>
          </w:p>
        </w:tc>
      </w:tr>
      <w:tr w:rsidR="00DD617E" w:rsidRPr="00971DE0" w14:paraId="49B93B88" w14:textId="77777777" w:rsidTr="007019A9">
        <w:tc>
          <w:tcPr>
            <w:tcW w:w="5665" w:type="dxa"/>
          </w:tcPr>
          <w:p w14:paraId="27329DB3" w14:textId="77777777" w:rsidR="007019A9" w:rsidRPr="007019A9" w:rsidRDefault="00DD617E" w:rsidP="00893844">
            <w:pPr>
              <w:rPr>
                <w:rFonts w:ascii="Times New Roman" w:hAnsi="Times New Roman" w:cs="Times New Roman"/>
              </w:rPr>
            </w:pPr>
            <w:r w:rsidRPr="007019A9">
              <w:rPr>
                <w:rFonts w:ascii="Times New Roman" w:hAnsi="Times New Roman" w:cs="Times New Roman"/>
              </w:rPr>
              <w:t>Sunnydale Block 3</w:t>
            </w:r>
            <w:r w:rsidR="007019A9" w:rsidRPr="007019A9">
              <w:rPr>
                <w:rFonts w:ascii="Times New Roman" w:hAnsi="Times New Roman" w:cs="Times New Roman"/>
              </w:rPr>
              <w:t xml:space="preserve"> </w:t>
            </w:r>
          </w:p>
          <w:p w14:paraId="6F6D0E0C" w14:textId="21420241" w:rsidR="00DD617E" w:rsidRPr="007019A9" w:rsidRDefault="007019A9" w:rsidP="00893844">
            <w:pPr>
              <w:rPr>
                <w:rFonts w:ascii="Times New Roman" w:hAnsi="Times New Roman" w:cs="Times New Roman"/>
                <w:i/>
              </w:rPr>
            </w:pPr>
            <w:r w:rsidRPr="007019A9">
              <w:rPr>
                <w:rFonts w:ascii="Times New Roman" w:hAnsi="Times New Roman" w:cs="Times New Roman"/>
                <w:i/>
              </w:rPr>
              <w:t>127 Sunnydale</w:t>
            </w:r>
            <w:r>
              <w:rPr>
                <w:rFonts w:ascii="Times New Roman" w:hAnsi="Times New Roman" w:cs="Times New Roman"/>
                <w:i/>
              </w:rPr>
              <w:t xml:space="preserve"> household units</w:t>
            </w:r>
            <w:r w:rsidRPr="007019A9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+/-</w:t>
            </w:r>
            <w:r w:rsidRPr="007019A9">
              <w:rPr>
                <w:rFonts w:ascii="Times New Roman" w:hAnsi="Times New Roman" w:cs="Times New Roman"/>
                <w:i/>
              </w:rPr>
              <w:t xml:space="preserve">170 </w:t>
            </w:r>
            <w:r>
              <w:rPr>
                <w:rFonts w:ascii="Times New Roman" w:hAnsi="Times New Roman" w:cs="Times New Roman"/>
                <w:i/>
              </w:rPr>
              <w:t>affordable units total</w:t>
            </w:r>
          </w:p>
          <w:p w14:paraId="4DC79265" w14:textId="24F0DE9C" w:rsidR="00DD617E" w:rsidRPr="007019A9" w:rsidRDefault="00800ADE" w:rsidP="0070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On corner of</w:t>
            </w:r>
            <w:r w:rsidR="007019A9" w:rsidRPr="007019A9">
              <w:rPr>
                <w:rFonts w:ascii="Times New Roman" w:hAnsi="Times New Roman" w:cs="Times New Roman"/>
                <w:i/>
              </w:rPr>
              <w:t xml:space="preserve"> Hahn and Sunnydale. </w:t>
            </w:r>
            <w:r>
              <w:rPr>
                <w:rFonts w:ascii="Times New Roman" w:hAnsi="Times New Roman" w:cs="Times New Roman"/>
                <w:i/>
              </w:rPr>
              <w:t xml:space="preserve">Directly across the street from Casala Apartments. </w:t>
            </w:r>
            <w:r w:rsidR="00DD617E" w:rsidRPr="007019A9">
              <w:rPr>
                <w:rFonts w:ascii="Times New Roman" w:hAnsi="Times New Roman" w:cs="Times New Roman"/>
                <w:i/>
              </w:rPr>
              <w:t xml:space="preserve">Being designed </w:t>
            </w:r>
            <w:r w:rsidR="007019A9" w:rsidRPr="007019A9">
              <w:rPr>
                <w:rFonts w:ascii="Times New Roman" w:hAnsi="Times New Roman" w:cs="Times New Roman"/>
                <w:i/>
              </w:rPr>
              <w:t>now.</w:t>
            </w:r>
            <w:r w:rsidR="007019A9" w:rsidRPr="007019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7C47FBD0" w14:textId="23BA53EF" w:rsidR="00DD617E" w:rsidRPr="00971DE0" w:rsidRDefault="00DD617E" w:rsidP="00893844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>Winter 2024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14:paraId="70945392" w14:textId="3E32C154" w:rsidR="00DD617E" w:rsidRPr="00971DE0" w:rsidRDefault="00DD617E" w:rsidP="00893844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>[    ]</w:t>
            </w:r>
          </w:p>
        </w:tc>
      </w:tr>
    </w:tbl>
    <w:p w14:paraId="661AEE98" w14:textId="2EDC4649" w:rsidR="00DD617E" w:rsidRDefault="00DD617E" w:rsidP="00893844">
      <w:pPr>
        <w:spacing w:after="0"/>
        <w:rPr>
          <w:rFonts w:ascii="Times New Roman" w:hAnsi="Times New Roman" w:cs="Times New Roman"/>
        </w:rPr>
      </w:pPr>
    </w:p>
    <w:p w14:paraId="53811C56" w14:textId="77777777" w:rsidR="000E7398" w:rsidRPr="00971DE0" w:rsidRDefault="000E7398" w:rsidP="0089384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65"/>
        <w:gridCol w:w="1710"/>
        <w:gridCol w:w="1973"/>
      </w:tblGrid>
      <w:tr w:rsidR="00DD617E" w:rsidRPr="00971DE0" w14:paraId="610D6CA4" w14:textId="77777777" w:rsidTr="007019A9">
        <w:tc>
          <w:tcPr>
            <w:tcW w:w="5665" w:type="dxa"/>
          </w:tcPr>
          <w:p w14:paraId="1AE31047" w14:textId="4798BE45" w:rsidR="00DD617E" w:rsidRPr="00971DE0" w:rsidRDefault="00075D7C" w:rsidP="00893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apartments in other neighborhoods</w:t>
            </w:r>
          </w:p>
        </w:tc>
        <w:tc>
          <w:tcPr>
            <w:tcW w:w="1710" w:type="dxa"/>
          </w:tcPr>
          <w:p w14:paraId="13F428EC" w14:textId="051D52E0" w:rsidR="00DD617E" w:rsidRPr="00971DE0" w:rsidRDefault="00DD617E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Available Starting</w:t>
            </w:r>
          </w:p>
        </w:tc>
        <w:tc>
          <w:tcPr>
            <w:tcW w:w="1973" w:type="dxa"/>
          </w:tcPr>
          <w:p w14:paraId="18D290E5" w14:textId="77777777" w:rsidR="00DD617E" w:rsidRPr="00971DE0" w:rsidRDefault="00DD617E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Mark if Interested</w:t>
            </w:r>
          </w:p>
        </w:tc>
      </w:tr>
      <w:tr w:rsidR="00E37972" w:rsidRPr="00971DE0" w14:paraId="2BFF3EED" w14:textId="77777777" w:rsidTr="007019A9">
        <w:tc>
          <w:tcPr>
            <w:tcW w:w="5665" w:type="dxa"/>
          </w:tcPr>
          <w:p w14:paraId="7F0C2500" w14:textId="7C5D2B63" w:rsidR="00E37972" w:rsidRDefault="00E37972" w:rsidP="00893844">
            <w:pPr>
              <w:tabs>
                <w:tab w:val="left" w:pos="1965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 xml:space="preserve">Mission Bay </w:t>
            </w: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ab/>
            </w:r>
          </w:p>
          <w:p w14:paraId="322AEEBC" w14:textId="1FA782B3" w:rsidR="007019A9" w:rsidRPr="007019A9" w:rsidRDefault="00075D7C" w:rsidP="007019A9">
            <w:pPr>
              <w:rPr>
                <w:rFonts w:ascii="Times New Roman" w:hAnsi="Times New Roman" w:cs="Times New Roman"/>
                <w:i/>
              </w:rPr>
            </w:pPr>
            <w:r w:rsidRPr="00C02B62">
              <w:rPr>
                <w:rFonts w:ascii="Times New Roman" w:hAnsi="Times New Roman" w:cs="Times New Roman"/>
                <w:i/>
              </w:rPr>
              <w:t xml:space="preserve">38 </w:t>
            </w:r>
            <w:r w:rsidR="007019A9" w:rsidRPr="0065687F">
              <w:rPr>
                <w:rFonts w:ascii="Times New Roman" w:hAnsi="Times New Roman" w:cs="Times New Roman"/>
                <w:i/>
              </w:rPr>
              <w:t xml:space="preserve">Sunnydale household units, </w:t>
            </w:r>
            <w:r w:rsidR="0096002D" w:rsidRPr="00C02B62">
              <w:rPr>
                <w:rFonts w:ascii="Times New Roman" w:hAnsi="Times New Roman" w:cs="Times New Roman"/>
                <w:i/>
              </w:rPr>
              <w:t xml:space="preserve">152 </w:t>
            </w:r>
            <w:r w:rsidR="007019A9" w:rsidRPr="007019A9">
              <w:rPr>
                <w:rFonts w:ascii="Times New Roman" w:hAnsi="Times New Roman" w:cs="Times New Roman"/>
                <w:i/>
              </w:rPr>
              <w:t>affordable units total</w:t>
            </w:r>
          </w:p>
          <w:p w14:paraId="77EE8D5F" w14:textId="29385B60" w:rsidR="00E37972" w:rsidRPr="00971DE0" w:rsidRDefault="007019A9" w:rsidP="00893844">
            <w:pPr>
              <w:rPr>
                <w:rFonts w:ascii="Times New Roman" w:hAnsi="Times New Roman" w:cs="Times New Roman"/>
                <w:i/>
                <w:color w:val="222A35" w:themeColor="text2" w:themeShade="80"/>
              </w:rPr>
            </w:pPr>
            <w:r w:rsidRPr="007019A9">
              <w:rPr>
                <w:rFonts w:ascii="Times New Roman" w:hAnsi="Times New Roman" w:cs="Times New Roman"/>
                <w:i/>
              </w:rPr>
              <w:t xml:space="preserve">691 China Basin. Under Construction now. </w:t>
            </w:r>
          </w:p>
        </w:tc>
        <w:tc>
          <w:tcPr>
            <w:tcW w:w="1710" w:type="dxa"/>
          </w:tcPr>
          <w:p w14:paraId="15B26E86" w14:textId="3917CC98" w:rsidR="00E37972" w:rsidRPr="00971DE0" w:rsidRDefault="00D75165" w:rsidP="00893844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</w:rPr>
              <w:t>April</w:t>
            </w:r>
            <w:r w:rsidR="00E37972" w:rsidRPr="00971DE0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14:paraId="7946CBA4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>[    ]</w:t>
            </w:r>
          </w:p>
        </w:tc>
      </w:tr>
      <w:tr w:rsidR="00E37972" w:rsidRPr="00971DE0" w14:paraId="4425BA3F" w14:textId="77777777" w:rsidTr="007019A9">
        <w:tc>
          <w:tcPr>
            <w:tcW w:w="5665" w:type="dxa"/>
          </w:tcPr>
          <w:p w14:paraId="7666E138" w14:textId="52610F41" w:rsidR="00E37972" w:rsidRDefault="00E37972" w:rsidP="00893844">
            <w:pPr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>Balboa Park Upper Yard</w:t>
            </w:r>
          </w:p>
          <w:p w14:paraId="70931E4E" w14:textId="70204922" w:rsidR="007019A9" w:rsidRPr="007019A9" w:rsidRDefault="000C14C5" w:rsidP="00893844">
            <w:pPr>
              <w:rPr>
                <w:rFonts w:ascii="Times New Roman" w:hAnsi="Times New Roman" w:cs="Times New Roman"/>
                <w:i/>
                <w:color w:val="222A35" w:themeColor="text2" w:themeShade="80"/>
              </w:rPr>
            </w:pPr>
            <w:r w:rsidRPr="000C14C5">
              <w:rPr>
                <w:rFonts w:ascii="Times New Roman" w:hAnsi="Times New Roman" w:cs="Times New Roman"/>
                <w:i/>
              </w:rPr>
              <w:t>39</w:t>
            </w:r>
            <w:r w:rsidR="007019A9" w:rsidRPr="000C14C5">
              <w:rPr>
                <w:rFonts w:ascii="Times New Roman" w:hAnsi="Times New Roman" w:cs="Times New Roman"/>
                <w:i/>
              </w:rPr>
              <w:t xml:space="preserve"> Sunnydale household units, </w:t>
            </w:r>
            <w:r w:rsidR="00D75165" w:rsidRPr="000C14C5">
              <w:rPr>
                <w:rFonts w:ascii="Times New Roman" w:hAnsi="Times New Roman" w:cs="Times New Roman"/>
                <w:i/>
              </w:rPr>
              <w:t>13</w:t>
            </w:r>
            <w:r w:rsidRPr="000C14C5">
              <w:rPr>
                <w:rFonts w:ascii="Times New Roman" w:hAnsi="Times New Roman" w:cs="Times New Roman"/>
                <w:i/>
              </w:rPr>
              <w:t>1</w:t>
            </w:r>
            <w:r w:rsidR="007019A9" w:rsidRPr="007019A9">
              <w:rPr>
                <w:rFonts w:ascii="Times New Roman" w:hAnsi="Times New Roman" w:cs="Times New Roman"/>
                <w:i/>
              </w:rPr>
              <w:t xml:space="preserve"> affordable units total</w:t>
            </w:r>
          </w:p>
          <w:p w14:paraId="5D06B8DC" w14:textId="77777777" w:rsidR="007019A9" w:rsidRPr="007019A9" w:rsidRDefault="009E277C" w:rsidP="007019A9">
            <w:pPr>
              <w:rPr>
                <w:rFonts w:ascii="Times New Roman" w:hAnsi="Times New Roman" w:cs="Times New Roman"/>
                <w:i/>
                <w:color w:val="222A35" w:themeColor="text2" w:themeShade="80"/>
              </w:rPr>
            </w:pPr>
            <w:r w:rsidRPr="007019A9">
              <w:rPr>
                <w:rFonts w:ascii="Times New Roman" w:hAnsi="Times New Roman" w:cs="Times New Roman"/>
                <w:i/>
                <w:color w:val="222A35" w:themeColor="text2" w:themeShade="80"/>
              </w:rPr>
              <w:t xml:space="preserve">2340 San Jose Avenue </w:t>
            </w:r>
            <w:r w:rsidR="007019A9" w:rsidRPr="007019A9">
              <w:rPr>
                <w:rFonts w:ascii="Times New Roman" w:hAnsi="Times New Roman" w:cs="Times New Roman"/>
                <w:i/>
                <w:color w:val="222A35" w:themeColor="text2" w:themeShade="80"/>
              </w:rPr>
              <w:t>(n</w:t>
            </w:r>
            <w:r w:rsidRPr="007019A9">
              <w:rPr>
                <w:rFonts w:ascii="Times New Roman" w:hAnsi="Times New Roman" w:cs="Times New Roman"/>
                <w:i/>
                <w:color w:val="222A35" w:themeColor="text2" w:themeShade="80"/>
              </w:rPr>
              <w:t>ext to Balboa BART Station</w:t>
            </w:r>
            <w:r w:rsidR="007019A9" w:rsidRPr="007019A9">
              <w:rPr>
                <w:rFonts w:ascii="Times New Roman" w:hAnsi="Times New Roman" w:cs="Times New Roman"/>
                <w:i/>
                <w:color w:val="222A35" w:themeColor="text2" w:themeShade="80"/>
              </w:rPr>
              <w:t xml:space="preserve">). </w:t>
            </w:r>
          </w:p>
          <w:p w14:paraId="43889974" w14:textId="65EEC721" w:rsidR="009E277C" w:rsidRPr="00971DE0" w:rsidRDefault="007019A9" w:rsidP="007019A9">
            <w:pPr>
              <w:rPr>
                <w:rFonts w:ascii="Times New Roman" w:hAnsi="Times New Roman" w:cs="Times New Roman"/>
                <w:i/>
                <w:color w:val="222A35" w:themeColor="text2" w:themeShade="80"/>
              </w:rPr>
            </w:pPr>
            <w:r w:rsidRPr="007019A9">
              <w:rPr>
                <w:rFonts w:ascii="Times New Roman" w:hAnsi="Times New Roman" w:cs="Times New Roman"/>
                <w:i/>
                <w:color w:val="222A35" w:themeColor="text2" w:themeShade="80"/>
              </w:rPr>
              <w:t>Under construction soon.</w:t>
            </w:r>
          </w:p>
        </w:tc>
        <w:tc>
          <w:tcPr>
            <w:tcW w:w="1710" w:type="dxa"/>
          </w:tcPr>
          <w:p w14:paraId="6A73D433" w14:textId="66D3FE80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>Fall 2022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14:paraId="78A0994B" w14:textId="79AA36CF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>[    ]</w:t>
            </w:r>
          </w:p>
        </w:tc>
      </w:tr>
    </w:tbl>
    <w:p w14:paraId="06D5BA23" w14:textId="784DC97E" w:rsidR="00F95E4F" w:rsidRDefault="00F95E4F">
      <w:pPr>
        <w:rPr>
          <w:rFonts w:ascii="Times New Roman" w:hAnsi="Times New Roman" w:cs="Times New Roman"/>
          <w:b/>
        </w:rPr>
      </w:pPr>
    </w:p>
    <w:p w14:paraId="27079209" w14:textId="45AFDD9D" w:rsidR="00DD617E" w:rsidRPr="00971DE0" w:rsidRDefault="00E37972" w:rsidP="00893844">
      <w:pPr>
        <w:spacing w:after="0"/>
        <w:rPr>
          <w:rFonts w:ascii="Times New Roman" w:hAnsi="Times New Roman" w:cs="Times New Roman"/>
          <w:b/>
        </w:rPr>
      </w:pPr>
      <w:r w:rsidRPr="00971DE0">
        <w:rPr>
          <w:rFonts w:ascii="Times New Roman" w:hAnsi="Times New Roman" w:cs="Times New Roman"/>
          <w:b/>
        </w:rPr>
        <w:lastRenderedPageBreak/>
        <w:t xml:space="preserve">2. </w:t>
      </w:r>
      <w:r w:rsidR="00893844" w:rsidRPr="00971DE0">
        <w:rPr>
          <w:rFonts w:ascii="Times New Roman" w:hAnsi="Times New Roman" w:cs="Times New Roman"/>
          <w:b/>
        </w:rPr>
        <w:t>P</w:t>
      </w:r>
      <w:r w:rsidRPr="00971DE0">
        <w:rPr>
          <w:rFonts w:ascii="Times New Roman" w:hAnsi="Times New Roman" w:cs="Times New Roman"/>
          <w:b/>
        </w:rPr>
        <w:t xml:space="preserve">rovide your household information. This allows us to understand what type of unit size your household can qualify for and whether </w:t>
      </w:r>
      <w:r w:rsidR="00893844" w:rsidRPr="00971DE0">
        <w:rPr>
          <w:rFonts w:ascii="Times New Roman" w:hAnsi="Times New Roman" w:cs="Times New Roman"/>
          <w:b/>
        </w:rPr>
        <w:t xml:space="preserve">that </w:t>
      </w:r>
      <w:r w:rsidRPr="00971DE0">
        <w:rPr>
          <w:rFonts w:ascii="Times New Roman" w:hAnsi="Times New Roman" w:cs="Times New Roman"/>
          <w:b/>
        </w:rPr>
        <w:t>match</w:t>
      </w:r>
      <w:r w:rsidR="00893844" w:rsidRPr="00971DE0">
        <w:rPr>
          <w:rFonts w:ascii="Times New Roman" w:hAnsi="Times New Roman" w:cs="Times New Roman"/>
          <w:b/>
        </w:rPr>
        <w:t>es</w:t>
      </w:r>
      <w:r w:rsidRPr="00971DE0">
        <w:rPr>
          <w:rFonts w:ascii="Times New Roman" w:hAnsi="Times New Roman" w:cs="Times New Roman"/>
          <w:b/>
        </w:rPr>
        <w:t xml:space="preserve"> </w:t>
      </w:r>
      <w:r w:rsidR="00893844" w:rsidRPr="00971DE0">
        <w:rPr>
          <w:rFonts w:ascii="Times New Roman" w:hAnsi="Times New Roman" w:cs="Times New Roman"/>
          <w:b/>
        </w:rPr>
        <w:t xml:space="preserve">with </w:t>
      </w:r>
      <w:r w:rsidRPr="00971DE0">
        <w:rPr>
          <w:rFonts w:ascii="Times New Roman" w:hAnsi="Times New Roman" w:cs="Times New Roman"/>
          <w:b/>
        </w:rPr>
        <w:t>existing availabilit</w:t>
      </w:r>
      <w:r w:rsidR="00630E4B" w:rsidRPr="00971DE0">
        <w:rPr>
          <w:rFonts w:ascii="Times New Roman" w:hAnsi="Times New Roman" w:cs="Times New Roman"/>
          <w:b/>
        </w:rPr>
        <w:t>y</w:t>
      </w:r>
      <w:r w:rsidRPr="00971DE0">
        <w:rPr>
          <w:rFonts w:ascii="Times New Roman" w:hAnsi="Times New Roman" w:cs="Times New Roman"/>
          <w:b/>
        </w:rPr>
        <w:t xml:space="preserve">. </w:t>
      </w:r>
    </w:p>
    <w:p w14:paraId="15458294" w14:textId="3B113282" w:rsidR="00E37972" w:rsidRPr="00971DE0" w:rsidRDefault="00E37972" w:rsidP="008938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38"/>
        <w:gridCol w:w="629"/>
        <w:gridCol w:w="925"/>
        <w:gridCol w:w="3758"/>
      </w:tblGrid>
      <w:tr w:rsidR="00E37972" w:rsidRPr="00971DE0" w14:paraId="5BC6FDD6" w14:textId="77777777" w:rsidTr="00E37972">
        <w:tc>
          <w:tcPr>
            <w:tcW w:w="4045" w:type="dxa"/>
          </w:tcPr>
          <w:p w14:paraId="72B8B17F" w14:textId="400B2864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First &amp; Last Name</w:t>
            </w:r>
          </w:p>
        </w:tc>
        <w:tc>
          <w:tcPr>
            <w:tcW w:w="629" w:type="dxa"/>
          </w:tcPr>
          <w:p w14:paraId="327E436F" w14:textId="742DC3C4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913" w:type="dxa"/>
          </w:tcPr>
          <w:p w14:paraId="30EDBB30" w14:textId="3F77124A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Gender (M/F)</w:t>
            </w:r>
          </w:p>
        </w:tc>
        <w:tc>
          <w:tcPr>
            <w:tcW w:w="3763" w:type="dxa"/>
          </w:tcPr>
          <w:p w14:paraId="2B32ED51" w14:textId="78A56955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Relationship to Head of Household (Spouse, Child, Grandchild, etc.)</w:t>
            </w:r>
          </w:p>
        </w:tc>
      </w:tr>
      <w:tr w:rsidR="00E37972" w:rsidRPr="00971DE0" w14:paraId="3C670A42" w14:textId="77777777" w:rsidTr="00E37972">
        <w:tc>
          <w:tcPr>
            <w:tcW w:w="4045" w:type="dxa"/>
            <w:shd w:val="clear" w:color="auto" w:fill="FFF2CC" w:themeFill="accent4" w:themeFillTint="33"/>
          </w:tcPr>
          <w:p w14:paraId="48B29549" w14:textId="5F192A8A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shd w:val="clear" w:color="auto" w:fill="FFF2CC" w:themeFill="accent4" w:themeFillTint="33"/>
          </w:tcPr>
          <w:p w14:paraId="0615E79E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14:paraId="11634090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shd w:val="clear" w:color="auto" w:fill="FFF2CC" w:themeFill="accent4" w:themeFillTint="33"/>
          </w:tcPr>
          <w:p w14:paraId="27B09594" w14:textId="7C79BCFA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Head of Household</w:t>
            </w:r>
          </w:p>
        </w:tc>
      </w:tr>
      <w:tr w:rsidR="00E37972" w:rsidRPr="00971DE0" w14:paraId="67C7B3D1" w14:textId="77777777" w:rsidTr="00E37972">
        <w:tc>
          <w:tcPr>
            <w:tcW w:w="4045" w:type="dxa"/>
            <w:shd w:val="clear" w:color="auto" w:fill="FFF2CC" w:themeFill="accent4" w:themeFillTint="33"/>
          </w:tcPr>
          <w:p w14:paraId="75408764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shd w:val="clear" w:color="auto" w:fill="FFF2CC" w:themeFill="accent4" w:themeFillTint="33"/>
          </w:tcPr>
          <w:p w14:paraId="4796F0D4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14:paraId="04A1C545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shd w:val="clear" w:color="auto" w:fill="FFF2CC" w:themeFill="accent4" w:themeFillTint="33"/>
          </w:tcPr>
          <w:p w14:paraId="4D1989C9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2C5F7F33" w14:textId="77777777" w:rsidTr="00E37972">
        <w:tc>
          <w:tcPr>
            <w:tcW w:w="4045" w:type="dxa"/>
            <w:shd w:val="clear" w:color="auto" w:fill="FFF2CC" w:themeFill="accent4" w:themeFillTint="33"/>
          </w:tcPr>
          <w:p w14:paraId="10FBC52F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shd w:val="clear" w:color="auto" w:fill="FFF2CC" w:themeFill="accent4" w:themeFillTint="33"/>
          </w:tcPr>
          <w:p w14:paraId="25C86668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14:paraId="140D5E74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shd w:val="clear" w:color="auto" w:fill="FFF2CC" w:themeFill="accent4" w:themeFillTint="33"/>
          </w:tcPr>
          <w:p w14:paraId="5FED443B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5F098BB7" w14:textId="77777777" w:rsidTr="00E37972">
        <w:tc>
          <w:tcPr>
            <w:tcW w:w="4045" w:type="dxa"/>
            <w:shd w:val="clear" w:color="auto" w:fill="FFF2CC" w:themeFill="accent4" w:themeFillTint="33"/>
          </w:tcPr>
          <w:p w14:paraId="75D68C83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shd w:val="clear" w:color="auto" w:fill="FFF2CC" w:themeFill="accent4" w:themeFillTint="33"/>
          </w:tcPr>
          <w:p w14:paraId="42D96165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14:paraId="287A376F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shd w:val="clear" w:color="auto" w:fill="FFF2CC" w:themeFill="accent4" w:themeFillTint="33"/>
          </w:tcPr>
          <w:p w14:paraId="73AD6BB2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6882BD12" w14:textId="77777777" w:rsidTr="00E37972">
        <w:tc>
          <w:tcPr>
            <w:tcW w:w="4045" w:type="dxa"/>
            <w:shd w:val="clear" w:color="auto" w:fill="FFF2CC" w:themeFill="accent4" w:themeFillTint="33"/>
          </w:tcPr>
          <w:p w14:paraId="40A1CB16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shd w:val="clear" w:color="auto" w:fill="FFF2CC" w:themeFill="accent4" w:themeFillTint="33"/>
          </w:tcPr>
          <w:p w14:paraId="19F8D387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14:paraId="79D78EEC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shd w:val="clear" w:color="auto" w:fill="FFF2CC" w:themeFill="accent4" w:themeFillTint="33"/>
          </w:tcPr>
          <w:p w14:paraId="5D92EC5E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6D8063C2" w14:textId="77777777" w:rsidTr="00E37972">
        <w:tc>
          <w:tcPr>
            <w:tcW w:w="4045" w:type="dxa"/>
            <w:shd w:val="clear" w:color="auto" w:fill="FFF2CC" w:themeFill="accent4" w:themeFillTint="33"/>
          </w:tcPr>
          <w:p w14:paraId="20F2FACA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shd w:val="clear" w:color="auto" w:fill="FFF2CC" w:themeFill="accent4" w:themeFillTint="33"/>
          </w:tcPr>
          <w:p w14:paraId="248BD760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14:paraId="23D23600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shd w:val="clear" w:color="auto" w:fill="FFF2CC" w:themeFill="accent4" w:themeFillTint="33"/>
          </w:tcPr>
          <w:p w14:paraId="526E5359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4026A7C4" w14:textId="77777777" w:rsidTr="00E37972">
        <w:tc>
          <w:tcPr>
            <w:tcW w:w="4045" w:type="dxa"/>
            <w:shd w:val="clear" w:color="auto" w:fill="FFF2CC" w:themeFill="accent4" w:themeFillTint="33"/>
          </w:tcPr>
          <w:p w14:paraId="0095DF02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shd w:val="clear" w:color="auto" w:fill="FFF2CC" w:themeFill="accent4" w:themeFillTint="33"/>
          </w:tcPr>
          <w:p w14:paraId="1098F75E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14:paraId="575687FF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shd w:val="clear" w:color="auto" w:fill="FFF2CC" w:themeFill="accent4" w:themeFillTint="33"/>
          </w:tcPr>
          <w:p w14:paraId="2DAC257B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50822D60" w14:textId="77777777" w:rsidTr="00E37972">
        <w:tc>
          <w:tcPr>
            <w:tcW w:w="4045" w:type="dxa"/>
            <w:shd w:val="clear" w:color="auto" w:fill="FFF2CC" w:themeFill="accent4" w:themeFillTint="33"/>
          </w:tcPr>
          <w:p w14:paraId="49DC2D62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shd w:val="clear" w:color="auto" w:fill="FFF2CC" w:themeFill="accent4" w:themeFillTint="33"/>
          </w:tcPr>
          <w:p w14:paraId="1EC5E18B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14:paraId="286A5C47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shd w:val="clear" w:color="auto" w:fill="FFF2CC" w:themeFill="accent4" w:themeFillTint="33"/>
          </w:tcPr>
          <w:p w14:paraId="1362CDE9" w14:textId="77777777" w:rsidR="00E37972" w:rsidRPr="00971DE0" w:rsidRDefault="00E37972" w:rsidP="00893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A2A5675" w14:textId="15437C75" w:rsidR="00CC37E9" w:rsidRDefault="00CC37E9" w:rsidP="008938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87"/>
        <w:gridCol w:w="3763"/>
      </w:tblGrid>
      <w:tr w:rsidR="00C02D6B" w:rsidRPr="00971DE0" w14:paraId="3E166408" w14:textId="77777777" w:rsidTr="0096171F">
        <w:tc>
          <w:tcPr>
            <w:tcW w:w="5587" w:type="dxa"/>
            <w:shd w:val="clear" w:color="auto" w:fill="auto"/>
          </w:tcPr>
          <w:p w14:paraId="09245691" w14:textId="2805EDFE" w:rsidR="00C02D6B" w:rsidRDefault="00C02D6B" w:rsidP="00C02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(x) if your family needs an ADA accessible unit. Provide more information under #4 if needed.</w:t>
            </w:r>
          </w:p>
        </w:tc>
        <w:tc>
          <w:tcPr>
            <w:tcW w:w="3763" w:type="dxa"/>
            <w:shd w:val="clear" w:color="auto" w:fill="FFF2CC" w:themeFill="accent4" w:themeFillTint="33"/>
          </w:tcPr>
          <w:p w14:paraId="5219AD33" w14:textId="7C084CF6" w:rsidR="00C02D6B" w:rsidRPr="00971DE0" w:rsidRDefault="00C02D6B" w:rsidP="00C02D6B">
            <w:pPr>
              <w:tabs>
                <w:tab w:val="left" w:pos="1200"/>
                <w:tab w:val="center" w:pos="17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color w:val="222A35" w:themeColor="text2" w:themeShade="80"/>
              </w:rPr>
              <w:t>[    ]</w:t>
            </w:r>
          </w:p>
        </w:tc>
      </w:tr>
    </w:tbl>
    <w:p w14:paraId="590A3F96" w14:textId="77777777" w:rsidR="00CC37E9" w:rsidRDefault="00CC37E9" w:rsidP="00893844">
      <w:pPr>
        <w:spacing w:after="0"/>
        <w:rPr>
          <w:rFonts w:ascii="Times New Roman" w:hAnsi="Times New Roman" w:cs="Times New Roman"/>
          <w:b/>
        </w:rPr>
      </w:pPr>
    </w:p>
    <w:p w14:paraId="061A2ACA" w14:textId="47AA2913" w:rsidR="00E37972" w:rsidRPr="00971DE0" w:rsidRDefault="00E37972" w:rsidP="00893844">
      <w:pPr>
        <w:spacing w:after="0"/>
        <w:rPr>
          <w:rFonts w:ascii="Times New Roman" w:hAnsi="Times New Roman" w:cs="Times New Roman"/>
          <w:b/>
        </w:rPr>
      </w:pPr>
      <w:r w:rsidRPr="00971DE0">
        <w:rPr>
          <w:rFonts w:ascii="Times New Roman" w:hAnsi="Times New Roman" w:cs="Times New Roman"/>
          <w:b/>
        </w:rPr>
        <w:t xml:space="preserve">3. </w:t>
      </w:r>
      <w:r w:rsidR="00893844" w:rsidRPr="00971DE0">
        <w:rPr>
          <w:rFonts w:ascii="Times New Roman" w:hAnsi="Times New Roman" w:cs="Times New Roman"/>
          <w:b/>
        </w:rPr>
        <w:t>P</w:t>
      </w:r>
      <w:r w:rsidRPr="00971DE0">
        <w:rPr>
          <w:rFonts w:ascii="Times New Roman" w:hAnsi="Times New Roman" w:cs="Times New Roman"/>
          <w:b/>
        </w:rPr>
        <w:t xml:space="preserve">rovide your contact information. This allows us to </w:t>
      </w:r>
      <w:r w:rsidR="00630E4B" w:rsidRPr="00971DE0">
        <w:rPr>
          <w:rFonts w:ascii="Times New Roman" w:hAnsi="Times New Roman" w:cs="Times New Roman"/>
          <w:b/>
        </w:rPr>
        <w:t xml:space="preserve">make sure we directly </w:t>
      </w:r>
      <w:r w:rsidRPr="00971DE0">
        <w:rPr>
          <w:rFonts w:ascii="Times New Roman" w:hAnsi="Times New Roman" w:cs="Times New Roman"/>
          <w:b/>
        </w:rPr>
        <w:t>reach out to you when new affordable units meeting your preference become available.</w:t>
      </w:r>
    </w:p>
    <w:p w14:paraId="537800D7" w14:textId="3DC50F2C" w:rsidR="00E37972" w:rsidRPr="00971DE0" w:rsidRDefault="00E37972" w:rsidP="008938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E37972" w:rsidRPr="00971DE0" w14:paraId="3C61B421" w14:textId="77777777" w:rsidTr="00E37972">
        <w:tc>
          <w:tcPr>
            <w:tcW w:w="2155" w:type="dxa"/>
          </w:tcPr>
          <w:p w14:paraId="47BA280D" w14:textId="556C2828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First &amp; Last Name</w:t>
            </w:r>
          </w:p>
        </w:tc>
        <w:tc>
          <w:tcPr>
            <w:tcW w:w="7195" w:type="dxa"/>
            <w:shd w:val="clear" w:color="auto" w:fill="FFF2CC" w:themeFill="accent4" w:themeFillTint="33"/>
          </w:tcPr>
          <w:p w14:paraId="4B9F6139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329C759F" w14:textId="77777777" w:rsidTr="00E37972">
        <w:tc>
          <w:tcPr>
            <w:tcW w:w="2155" w:type="dxa"/>
          </w:tcPr>
          <w:p w14:paraId="0B482976" w14:textId="6EEEED6E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 xml:space="preserve">Phone </w:t>
            </w:r>
          </w:p>
        </w:tc>
        <w:tc>
          <w:tcPr>
            <w:tcW w:w="7195" w:type="dxa"/>
            <w:shd w:val="clear" w:color="auto" w:fill="FFF2CC" w:themeFill="accent4" w:themeFillTint="33"/>
          </w:tcPr>
          <w:p w14:paraId="6A6B54AE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3B0AE025" w14:textId="77777777" w:rsidTr="00E37972">
        <w:tc>
          <w:tcPr>
            <w:tcW w:w="2155" w:type="dxa"/>
          </w:tcPr>
          <w:p w14:paraId="0A80D480" w14:textId="47818991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Email (optional)</w:t>
            </w:r>
          </w:p>
        </w:tc>
        <w:tc>
          <w:tcPr>
            <w:tcW w:w="7195" w:type="dxa"/>
            <w:shd w:val="clear" w:color="auto" w:fill="FFF2CC" w:themeFill="accent4" w:themeFillTint="33"/>
          </w:tcPr>
          <w:p w14:paraId="0B64F4AA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7972" w:rsidRPr="00971DE0" w14:paraId="5B20D0DD" w14:textId="77777777" w:rsidTr="00E37972">
        <w:tc>
          <w:tcPr>
            <w:tcW w:w="2155" w:type="dxa"/>
          </w:tcPr>
          <w:p w14:paraId="29B0E5C1" w14:textId="39D9C6E5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  <w:r w:rsidRPr="00971DE0">
              <w:rPr>
                <w:rFonts w:ascii="Times New Roman" w:hAnsi="Times New Roman" w:cs="Times New Roman"/>
                <w:b/>
              </w:rPr>
              <w:t>Mailing Address</w:t>
            </w:r>
          </w:p>
        </w:tc>
        <w:tc>
          <w:tcPr>
            <w:tcW w:w="7195" w:type="dxa"/>
            <w:shd w:val="clear" w:color="auto" w:fill="FFF2CC" w:themeFill="accent4" w:themeFillTint="33"/>
          </w:tcPr>
          <w:p w14:paraId="26F06211" w14:textId="77777777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  <w:p w14:paraId="026AED5E" w14:textId="783BBDE1" w:rsidR="00E37972" w:rsidRPr="00971DE0" w:rsidRDefault="00E37972" w:rsidP="008938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E3E75F" w14:textId="77777777" w:rsidR="00E37972" w:rsidRPr="00971DE0" w:rsidRDefault="00E37972" w:rsidP="00893844">
      <w:pPr>
        <w:spacing w:after="0"/>
        <w:rPr>
          <w:rFonts w:ascii="Times New Roman" w:hAnsi="Times New Roman" w:cs="Times New Roman"/>
          <w:b/>
        </w:rPr>
      </w:pPr>
    </w:p>
    <w:p w14:paraId="15F702BC" w14:textId="1D205F22" w:rsidR="00243331" w:rsidRPr="00971DE0" w:rsidRDefault="00E37972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71DE0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893844" w:rsidRPr="00971DE0">
        <w:rPr>
          <w:rFonts w:ascii="Times New Roman" w:hAnsi="Times New Roman" w:cs="Times New Roman"/>
          <w:b/>
          <w:sz w:val="22"/>
          <w:szCs w:val="22"/>
        </w:rPr>
        <w:t>S</w:t>
      </w:r>
      <w:r w:rsidRPr="00971DE0">
        <w:rPr>
          <w:rFonts w:ascii="Times New Roman" w:hAnsi="Times New Roman" w:cs="Times New Roman"/>
          <w:b/>
          <w:sz w:val="22"/>
          <w:szCs w:val="22"/>
        </w:rPr>
        <w:t>hare any additional comments you would like us to know.</w:t>
      </w:r>
    </w:p>
    <w:p w14:paraId="05CBD374" w14:textId="777BC0E2" w:rsidR="00E37972" w:rsidRPr="00971DE0" w:rsidRDefault="00E37972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E37972" w:rsidRPr="00971DE0" w14:paraId="437CA8A9" w14:textId="77777777" w:rsidTr="00E37972">
        <w:tc>
          <w:tcPr>
            <w:tcW w:w="9350" w:type="dxa"/>
            <w:shd w:val="clear" w:color="auto" w:fill="FFF2CC" w:themeFill="accent4" w:themeFillTint="33"/>
          </w:tcPr>
          <w:p w14:paraId="7F986FD2" w14:textId="77777777" w:rsidR="00E37972" w:rsidRPr="00971DE0" w:rsidRDefault="00E37972" w:rsidP="0089384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91B6F0" w14:textId="77777777" w:rsidR="00E37972" w:rsidRPr="00971DE0" w:rsidRDefault="00E37972" w:rsidP="0089384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EC6FDD" w14:textId="77777777" w:rsidR="00E37972" w:rsidRPr="00971DE0" w:rsidRDefault="00E37972" w:rsidP="0089384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BD1EAF" w14:textId="77777777" w:rsidR="00E37972" w:rsidRPr="00971DE0" w:rsidRDefault="00E37972" w:rsidP="0089384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3F71A9" w14:textId="77777777" w:rsidR="00E37972" w:rsidRPr="00971DE0" w:rsidRDefault="00E37972" w:rsidP="0089384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A5BB13" w14:textId="77777777" w:rsidR="00E37972" w:rsidRPr="00971DE0" w:rsidRDefault="00E37972" w:rsidP="0089384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CB8366" w14:textId="5CF82B65" w:rsidR="00E37972" w:rsidRPr="00971DE0" w:rsidRDefault="00E37972" w:rsidP="0089384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1A3A3B2" w14:textId="2EA3622F" w:rsidR="00E37972" w:rsidRDefault="00E37972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CFA8428" w14:textId="41ACDFA1" w:rsidR="00B21570" w:rsidRDefault="00B21570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00BE8F3" w14:textId="03F4745E" w:rsidR="00B21570" w:rsidRDefault="00B21570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420F591" w14:textId="09B652CA" w:rsidR="00B21570" w:rsidRDefault="00B21570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292C9E7" w14:textId="44587770" w:rsidR="000E7398" w:rsidRDefault="000E7398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F2751A3" w14:textId="2360EED8" w:rsidR="00893844" w:rsidRPr="00971DE0" w:rsidRDefault="00893844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71DE0">
        <w:rPr>
          <w:rFonts w:ascii="Times New Roman" w:hAnsi="Times New Roman" w:cs="Times New Roman"/>
          <w:b/>
          <w:sz w:val="22"/>
          <w:szCs w:val="22"/>
        </w:rPr>
        <w:t xml:space="preserve">5. Please return this form to us by </w:t>
      </w:r>
      <w:r w:rsidR="00C02B62">
        <w:rPr>
          <w:rFonts w:ascii="Times New Roman" w:hAnsi="Times New Roman" w:cs="Times New Roman"/>
          <w:b/>
          <w:color w:val="auto"/>
          <w:sz w:val="22"/>
          <w:szCs w:val="22"/>
        </w:rPr>
        <w:t>October 1</w:t>
      </w:r>
      <w:r w:rsidR="00971DE0" w:rsidRPr="000C14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Pr="000C14C5">
        <w:rPr>
          <w:rFonts w:ascii="Times New Roman" w:hAnsi="Times New Roman" w:cs="Times New Roman"/>
          <w:b/>
          <w:color w:val="auto"/>
          <w:sz w:val="22"/>
          <w:szCs w:val="22"/>
        </w:rPr>
        <w:t>2020</w:t>
      </w:r>
      <w:r w:rsidRPr="00971DE0">
        <w:rPr>
          <w:rFonts w:ascii="Times New Roman" w:hAnsi="Times New Roman" w:cs="Times New Roman"/>
          <w:b/>
          <w:sz w:val="22"/>
          <w:szCs w:val="22"/>
        </w:rPr>
        <w:t xml:space="preserve"> in the following ways:</w:t>
      </w:r>
    </w:p>
    <w:p w14:paraId="5A99D992" w14:textId="5B3CA83A" w:rsidR="00893844" w:rsidRPr="00971DE0" w:rsidRDefault="00893844" w:rsidP="0089384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32"/>
        <w:gridCol w:w="3031"/>
        <w:gridCol w:w="3287"/>
      </w:tblGrid>
      <w:tr w:rsidR="00B21570" w:rsidRPr="00971DE0" w14:paraId="0AAE6FAF" w14:textId="38EAA0E3" w:rsidTr="00C02B62">
        <w:tc>
          <w:tcPr>
            <w:tcW w:w="1621" w:type="pct"/>
          </w:tcPr>
          <w:p w14:paraId="128DDEDA" w14:textId="6D2F8D46" w:rsidR="00B21570" w:rsidRDefault="00B21570" w:rsidP="00F95E4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Option 1. </w:t>
            </w:r>
            <w:r w:rsidRPr="00C02B62">
              <w:rPr>
                <w:rFonts w:ascii="Times New Roman" w:hAnsi="Times New Roman" w:cs="Times New Roman"/>
                <w:bCs/>
                <w:sz w:val="22"/>
                <w:szCs w:val="22"/>
              </w:rPr>
              <w:t>Watch the videos and complete the survey online at: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28912FA2" w14:textId="544BB8E1" w:rsidR="00B21570" w:rsidRDefault="00B21570" w:rsidP="00F95E4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D282FC6" w14:textId="67AB0FFC" w:rsidR="00B21570" w:rsidRPr="00971DE0" w:rsidRDefault="00B21570" w:rsidP="00C02B6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1" w:type="pct"/>
          </w:tcPr>
          <w:p w14:paraId="10C6438D" w14:textId="5B37D704" w:rsidR="00B2157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1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Take a picture of your completed survey (both sides!) and email to Elizabeth Chiltone:</w:t>
            </w:r>
          </w:p>
          <w:p w14:paraId="211A293A" w14:textId="77777777" w:rsidR="00B2157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BA7C7" w14:textId="7AEEC35C" w:rsidR="00B21570" w:rsidRPr="00971DE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chiltone@sfha.org</w:t>
            </w:r>
          </w:p>
        </w:tc>
        <w:tc>
          <w:tcPr>
            <w:tcW w:w="1758" w:type="pct"/>
          </w:tcPr>
          <w:p w14:paraId="7CE7128F" w14:textId="08409231" w:rsidR="00B21570" w:rsidRPr="00971DE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Option 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Drop off survey at one of these locations:</w:t>
            </w:r>
          </w:p>
          <w:p w14:paraId="47BFE7AB" w14:textId="77777777" w:rsidR="00B2157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9C49A" w14:textId="07E1081D" w:rsidR="00B2157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Mercy Housing Office: </w:t>
            </w:r>
          </w:p>
          <w:p w14:paraId="2BA209A5" w14:textId="538820E2" w:rsidR="00B2157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1711 Sunnydale Ave</w:t>
            </w:r>
          </w:p>
          <w:p w14:paraId="28626F3F" w14:textId="77777777" w:rsidR="00B2157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8A0CB2" w14:textId="0B4663BB" w:rsidR="00B2157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SFHA Headquarters: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71DE0">
              <w:rPr>
                <w:rFonts w:ascii="Times New Roman" w:hAnsi="Times New Roman" w:cs="Times New Roman"/>
                <w:sz w:val="22"/>
                <w:szCs w:val="22"/>
              </w:rPr>
              <w:t>1815 Egbert Street</w:t>
            </w:r>
          </w:p>
          <w:p w14:paraId="266CB9C7" w14:textId="4245B04C" w:rsidR="00B2157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Attn:  Elizabeth Chilton </w:t>
            </w:r>
          </w:p>
          <w:p w14:paraId="5660612C" w14:textId="1911A8EB" w:rsidR="00B21570" w:rsidRPr="00971DE0" w:rsidRDefault="00B21570" w:rsidP="00F95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3ACE77" w14:textId="779F5158" w:rsidR="008F7DFE" w:rsidRPr="00971DE0" w:rsidRDefault="008F7DFE" w:rsidP="00893844">
      <w:pPr>
        <w:spacing w:after="0"/>
        <w:rPr>
          <w:rFonts w:ascii="Times New Roman" w:hAnsi="Times New Roman" w:cs="Times New Roman"/>
          <w:color w:val="040401"/>
        </w:rPr>
      </w:pPr>
      <w:r w:rsidRPr="00971DE0">
        <w:rPr>
          <w:rFonts w:ascii="Times New Roman" w:hAnsi="Times New Roman" w:cs="Times New Roman"/>
          <w:color w:val="040401"/>
        </w:rPr>
        <w:t xml:space="preserve">  </w:t>
      </w:r>
    </w:p>
    <w:sectPr w:rsidR="008F7DFE" w:rsidRPr="00971DE0" w:rsidSect="00C42D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6F6B" w14:textId="77777777" w:rsidR="00A02E86" w:rsidRDefault="00A02E86" w:rsidP="008F7DFE">
      <w:pPr>
        <w:spacing w:after="0" w:line="240" w:lineRule="auto"/>
      </w:pPr>
      <w:r>
        <w:separator/>
      </w:r>
    </w:p>
  </w:endnote>
  <w:endnote w:type="continuationSeparator" w:id="0">
    <w:p w14:paraId="5C471B85" w14:textId="77777777" w:rsidR="00A02E86" w:rsidRDefault="00A02E86" w:rsidP="008F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F9B7" w14:textId="77777777" w:rsidR="0096136C" w:rsidRDefault="00961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6AE8" w14:textId="67BFA3B2" w:rsidR="008F7DFE" w:rsidRPr="00893844" w:rsidRDefault="00893844" w:rsidP="00893844">
    <w:pPr>
      <w:pStyle w:val="Footer"/>
      <w:jc w:val="right"/>
      <w:rPr>
        <w:rFonts w:ascii="Times New Roman" w:hAnsi="Times New Roman" w:cs="Times New Roman"/>
        <w:b/>
        <w:i/>
      </w:rPr>
    </w:pPr>
    <w:r w:rsidRPr="00893844">
      <w:rPr>
        <w:rFonts w:ascii="Times New Roman" w:hAnsi="Times New Roman" w:cs="Times New Roman"/>
        <w:b/>
        <w:i/>
      </w:rPr>
      <w:t>Please see other side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F29D" w14:textId="77777777" w:rsidR="0096136C" w:rsidRDefault="00961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557D5" w14:textId="77777777" w:rsidR="00A02E86" w:rsidRDefault="00A02E86" w:rsidP="008F7DFE">
      <w:pPr>
        <w:spacing w:after="0" w:line="240" w:lineRule="auto"/>
      </w:pPr>
      <w:r>
        <w:separator/>
      </w:r>
    </w:p>
  </w:footnote>
  <w:footnote w:type="continuationSeparator" w:id="0">
    <w:p w14:paraId="2107BBF8" w14:textId="77777777" w:rsidR="00A02E86" w:rsidRDefault="00A02E86" w:rsidP="008F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9F47" w14:textId="77777777" w:rsidR="0096136C" w:rsidRDefault="00961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918B" w14:textId="77777777" w:rsidR="0096136C" w:rsidRDefault="00961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DFED" w14:textId="77777777" w:rsidR="0096136C" w:rsidRDefault="00961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2E83"/>
    <w:multiLevelType w:val="hybridMultilevel"/>
    <w:tmpl w:val="304EA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FD"/>
    <w:rsid w:val="00001095"/>
    <w:rsid w:val="00075D7C"/>
    <w:rsid w:val="000C14C5"/>
    <w:rsid w:val="000C4A8B"/>
    <w:rsid w:val="000C6F0D"/>
    <w:rsid w:val="000E7398"/>
    <w:rsid w:val="000F0070"/>
    <w:rsid w:val="000F0DA9"/>
    <w:rsid w:val="001345ED"/>
    <w:rsid w:val="0017476B"/>
    <w:rsid w:val="001B24F0"/>
    <w:rsid w:val="001E0737"/>
    <w:rsid w:val="00203B09"/>
    <w:rsid w:val="002356B3"/>
    <w:rsid w:val="00243331"/>
    <w:rsid w:val="00330AB7"/>
    <w:rsid w:val="00356BE4"/>
    <w:rsid w:val="003632EE"/>
    <w:rsid w:val="00390F18"/>
    <w:rsid w:val="00391BF5"/>
    <w:rsid w:val="004D481F"/>
    <w:rsid w:val="005211E4"/>
    <w:rsid w:val="005C0970"/>
    <w:rsid w:val="005C4DA3"/>
    <w:rsid w:val="005E4DE3"/>
    <w:rsid w:val="005F2CD0"/>
    <w:rsid w:val="006107EA"/>
    <w:rsid w:val="00627946"/>
    <w:rsid w:val="00630E4B"/>
    <w:rsid w:val="0065687F"/>
    <w:rsid w:val="00697F5E"/>
    <w:rsid w:val="006D1E73"/>
    <w:rsid w:val="006E7700"/>
    <w:rsid w:val="006E7E8C"/>
    <w:rsid w:val="007019A9"/>
    <w:rsid w:val="00731ECC"/>
    <w:rsid w:val="00782BF3"/>
    <w:rsid w:val="00800ADE"/>
    <w:rsid w:val="00811B34"/>
    <w:rsid w:val="00846973"/>
    <w:rsid w:val="00880314"/>
    <w:rsid w:val="0089315F"/>
    <w:rsid w:val="00893844"/>
    <w:rsid w:val="008F7DFE"/>
    <w:rsid w:val="00900926"/>
    <w:rsid w:val="0093765C"/>
    <w:rsid w:val="00951E6B"/>
    <w:rsid w:val="0096002D"/>
    <w:rsid w:val="0096136C"/>
    <w:rsid w:val="00971DE0"/>
    <w:rsid w:val="009C3959"/>
    <w:rsid w:val="009E277C"/>
    <w:rsid w:val="00A02E86"/>
    <w:rsid w:val="00A0680C"/>
    <w:rsid w:val="00A808CE"/>
    <w:rsid w:val="00A96E00"/>
    <w:rsid w:val="00AC3417"/>
    <w:rsid w:val="00AC5BED"/>
    <w:rsid w:val="00B21570"/>
    <w:rsid w:val="00B44FA5"/>
    <w:rsid w:val="00BB7E9D"/>
    <w:rsid w:val="00BC0342"/>
    <w:rsid w:val="00BC2EE9"/>
    <w:rsid w:val="00BC7865"/>
    <w:rsid w:val="00BE41A2"/>
    <w:rsid w:val="00C02B62"/>
    <w:rsid w:val="00C02D6B"/>
    <w:rsid w:val="00C03EFD"/>
    <w:rsid w:val="00C04B7C"/>
    <w:rsid w:val="00C2533B"/>
    <w:rsid w:val="00C42DEA"/>
    <w:rsid w:val="00C53F3B"/>
    <w:rsid w:val="00CC37E9"/>
    <w:rsid w:val="00CD0E5E"/>
    <w:rsid w:val="00CE1334"/>
    <w:rsid w:val="00CF4F4D"/>
    <w:rsid w:val="00D65526"/>
    <w:rsid w:val="00D75165"/>
    <w:rsid w:val="00D970E9"/>
    <w:rsid w:val="00DD617E"/>
    <w:rsid w:val="00E3164A"/>
    <w:rsid w:val="00E37972"/>
    <w:rsid w:val="00E704F4"/>
    <w:rsid w:val="00EA7A45"/>
    <w:rsid w:val="00F45659"/>
    <w:rsid w:val="00F7525B"/>
    <w:rsid w:val="00F95E4F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5A19A2"/>
  <w15:chartTrackingRefBased/>
  <w15:docId w15:val="{0F0372AA-00DD-42D7-896D-0837508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0E9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D9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FE"/>
  </w:style>
  <w:style w:type="paragraph" w:styleId="Footer">
    <w:name w:val="footer"/>
    <w:basedOn w:val="Normal"/>
    <w:link w:val="FooterChar"/>
    <w:uiPriority w:val="99"/>
    <w:unhideWhenUsed/>
    <w:rsid w:val="008F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FE"/>
  </w:style>
  <w:style w:type="character" w:styleId="CommentReference">
    <w:name w:val="annotation reference"/>
    <w:basedOn w:val="DefaultParagraphFont"/>
    <w:uiPriority w:val="99"/>
    <w:semiHidden/>
    <w:unhideWhenUsed/>
    <w:rsid w:val="0013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E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0DA9"/>
    <w:pPr>
      <w:widowControl w:val="0"/>
      <w:autoSpaceDE w:val="0"/>
      <w:autoSpaceDN w:val="0"/>
      <w:adjustRightInd w:val="0"/>
      <w:spacing w:after="0" w:line="240" w:lineRule="auto"/>
      <w:ind w:left="466"/>
    </w:pPr>
    <w:rPr>
      <w:rFonts w:ascii="Tahoma" w:eastAsiaTheme="minorEastAsi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0DA9"/>
    <w:rPr>
      <w:rFonts w:ascii="Tahoma" w:eastAsiaTheme="minorEastAsia" w:hAnsi="Tahoma" w:cs="Tahoma"/>
      <w:sz w:val="24"/>
      <w:szCs w:val="24"/>
    </w:rPr>
  </w:style>
  <w:style w:type="paragraph" w:styleId="Revision">
    <w:name w:val="Revision"/>
    <w:hidden/>
    <w:uiPriority w:val="99"/>
    <w:semiHidden/>
    <w:rsid w:val="002433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m01.safelinks.protection.outlook.com/?url=https%3A%2F%2Fyoutu.be%2FoCPCfpqPZIA&amp;data=02%7C01%7CDTate%40mercyhousing.org%7C582967a0624446a02ae308d8449cd0b7%7Ce6af5e7a9b6b435d835e4c114aefe7f2%7C0%7C0%7C637334787593385360&amp;sdata=K2EJfoB0qp5ayaVHWYVxVDUmV2r1ax368q7VxVRRzZM%3D&amp;reserved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F643-81CA-4C0C-9A11-2AC7B626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 Hill</dc:creator>
  <cp:keywords/>
  <dc:description/>
  <cp:lastModifiedBy>Danielle Tate</cp:lastModifiedBy>
  <cp:revision>3</cp:revision>
  <dcterms:created xsi:type="dcterms:W3CDTF">2020-08-20T18:34:00Z</dcterms:created>
  <dcterms:modified xsi:type="dcterms:W3CDTF">2020-08-20T18:35:00Z</dcterms:modified>
</cp:coreProperties>
</file>